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0B20" w14:textId="77777777" w:rsidR="00754996" w:rsidRPr="00754996" w:rsidRDefault="00754996" w:rsidP="00754996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Cs/>
          <w:sz w:val="24"/>
          <w:szCs w:val="24"/>
        </w:rPr>
        <w:t>Rzeszów 21.09.2020 r.</w:t>
      </w:r>
    </w:p>
    <w:p w14:paraId="70C2AFDA" w14:textId="77777777" w:rsidR="00754996" w:rsidRPr="00754996" w:rsidRDefault="00754996" w:rsidP="00754996">
      <w:pPr>
        <w:keepNext/>
        <w:keepLines/>
        <w:spacing w:before="200" w:after="240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Plan działania Komendy Wojewódzkiej Policji w Rzeszowie na rzecz poprawy zapewniania dostępności osobom ze szczególnymi potrzebami.</w:t>
      </w:r>
    </w:p>
    <w:p w14:paraId="77E12751" w14:textId="77777777" w:rsidR="00754996" w:rsidRPr="00754996" w:rsidRDefault="00754996" w:rsidP="00754996">
      <w:pPr>
        <w:spacing w:after="240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Calibri"/>
          <w:sz w:val="24"/>
        </w:rPr>
        <w:t>Opracowany zgodnie z wymaganiami określonymi w ustawie z dnia 19 lipca 2019 roku o zapewnianiu dostępności osobom ze szczególnymi potrzebami (Dz.U. z 2019, poz.1696).</w:t>
      </w:r>
    </w:p>
    <w:p w14:paraId="53F91F9E" w14:textId="77777777" w:rsidR="00754996" w:rsidRPr="00754996" w:rsidRDefault="00754996" w:rsidP="00754996">
      <w:pPr>
        <w:keepNext/>
        <w:keepLines/>
        <w:numPr>
          <w:ilvl w:val="3"/>
          <w:numId w:val="3"/>
        </w:numPr>
        <w:spacing w:before="200" w:after="0"/>
        <w:ind w:left="142" w:hanging="142"/>
        <w:outlineLvl w:val="1"/>
        <w:rPr>
          <w:rFonts w:ascii="Arial" w:eastAsia="Times New Roman" w:hAnsi="Arial" w:cs="Arial"/>
          <w:b/>
          <w:bCs/>
          <w:sz w:val="32"/>
          <w:szCs w:val="26"/>
        </w:rPr>
      </w:pPr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Dostępność informacyjno-komunikacyjna</w:t>
      </w:r>
    </w:p>
    <w:p w14:paraId="173ED8C7" w14:textId="77777777" w:rsidR="00754996" w:rsidRPr="00754996" w:rsidRDefault="00754996" w:rsidP="00754996">
      <w:pPr>
        <w:keepNext/>
        <w:keepLines/>
        <w:spacing w:before="200" w:after="0"/>
        <w:ind w:left="792"/>
        <w:outlineLvl w:val="2"/>
        <w:rPr>
          <w:rFonts w:ascii="Arial" w:eastAsia="Times New Roman" w:hAnsi="Arial" w:cs="Times New Roman"/>
          <w:b/>
          <w:bCs/>
          <w:sz w:val="24"/>
        </w:rPr>
      </w:pPr>
      <w:r w:rsidRPr="00754996">
        <w:rPr>
          <w:rFonts w:ascii="Arial" w:eastAsia="Times New Roman" w:hAnsi="Arial" w:cs="Times New Roman"/>
          <w:b/>
          <w:bCs/>
          <w:sz w:val="24"/>
        </w:rPr>
        <w:t>Zadania</w:t>
      </w:r>
    </w:p>
    <w:p w14:paraId="610EFEBE" w14:textId="77777777" w:rsidR="00754996" w:rsidRPr="00754996" w:rsidRDefault="00754996" w:rsidP="00754996">
      <w:pPr>
        <w:keepNext/>
        <w:keepLines/>
        <w:numPr>
          <w:ilvl w:val="0"/>
          <w:numId w:val="5"/>
        </w:numPr>
        <w:spacing w:before="200" w:after="240"/>
        <w:ind w:left="851" w:hanging="425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t>Dokonanie analizy stanu zapewniania dostępności informacyjno - komunikacyjnej strony internetowej podkarpackiej Policji pod kątem spełniania wymagań ustawy z dnia 19 lipca 2019 r. o zapewnianiu dostępności osobom ze szczególnymi potrzebami oraz ustawy z dnia 4 kwietnia 2019 r. o dostępności cyfrowej stron internetowych i aplikacji mobilnych podmiotów publicznych.</w:t>
      </w:r>
    </w:p>
    <w:p w14:paraId="174F9E8F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64829E20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01F92B16" w14:textId="77777777" w:rsidR="00754996" w:rsidRPr="00754996" w:rsidRDefault="00754996" w:rsidP="00754996">
      <w:pPr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 xml:space="preserve">Koordynator ds. dostępności informacyjno – komunikacyjnej KWP, Administratorzy stron internetowych podkarpackiej Policji – wygląd i struktura strony, Kierownicy komórek organizacyjnych KWP </w:t>
      </w:r>
      <w:r w:rsidRPr="00754996">
        <w:rPr>
          <w:rFonts w:ascii="Arial" w:eastAsia="Calibri" w:hAnsi="Arial" w:cs="Arial"/>
          <w:sz w:val="24"/>
          <w:szCs w:val="24"/>
        </w:rPr>
        <w:br/>
        <w:t>w Rzeszowie wytwarzający dokumenty publikowane na stronach podkarpackiej Policji.</w:t>
      </w:r>
    </w:p>
    <w:p w14:paraId="4EF6AF54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68B0F62B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We współpracy z koordynatorem ds. dostępności cyfrowej KWP w Rzeszowie.</w:t>
      </w:r>
    </w:p>
    <w:p w14:paraId="67E0B97E" w14:textId="77777777" w:rsidR="00754996" w:rsidRPr="00754996" w:rsidRDefault="00754996" w:rsidP="00754996">
      <w:pPr>
        <w:keepNext/>
        <w:keepLines/>
        <w:numPr>
          <w:ilvl w:val="0"/>
          <w:numId w:val="6"/>
        </w:numPr>
        <w:spacing w:before="200" w:after="240"/>
        <w:ind w:left="851" w:hanging="425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  <w:szCs w:val="24"/>
        </w:rPr>
        <w:t>Przygotowanie i opublikowanie Deklaracji Dostępności.</w:t>
      </w:r>
    </w:p>
    <w:p w14:paraId="333909DD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2E3C3D20" w14:textId="77777777" w:rsidR="00754996" w:rsidRPr="00754996" w:rsidRDefault="00754996" w:rsidP="00754996">
      <w:pPr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5801C64C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 dostępności informacyjno - komunikacyjnej KWP w Rzeszowie, Koordynator ds. dostępności cyfrowej KWP w Rzeszowie, Koordynator ds. dostępności architektonicznej KWP w Rzeszowie.</w:t>
      </w:r>
    </w:p>
    <w:p w14:paraId="57212AFF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2E7B6D3A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Aktualizacja zgodnie z zapisami art. 11 ustawy z dnia 4 kwietnia 2019 r. o dostępności cyfrowej stron internetowych i aplikacji mobilnych podmiotów publicznych.</w:t>
      </w:r>
    </w:p>
    <w:p w14:paraId="501A15D2" w14:textId="77777777" w:rsidR="00754996" w:rsidRPr="00754996" w:rsidRDefault="00754996" w:rsidP="00754996">
      <w:pPr>
        <w:keepNext/>
        <w:keepLines/>
        <w:numPr>
          <w:ilvl w:val="0"/>
          <w:numId w:val="7"/>
        </w:numPr>
        <w:spacing w:before="200" w:after="240"/>
        <w:ind w:left="851" w:hanging="425"/>
        <w:outlineLvl w:val="3"/>
        <w:rPr>
          <w:rFonts w:ascii="Arial" w:eastAsia="Times New Roman" w:hAnsi="Arial" w:cs="Calibri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lastRenderedPageBreak/>
        <w:t xml:space="preserve">Realizacja przepisów wynikających z Ustawy z dnia 19 lipca 2020 r. o zapewnianiu dostępności osobom ze szczególnymi potrzebami </w:t>
      </w:r>
      <w:r w:rsidRPr="00754996">
        <w:rPr>
          <w:rFonts w:ascii="Arial" w:eastAsia="Times New Roman" w:hAnsi="Arial" w:cs="Arial"/>
          <w:bCs/>
          <w:iCs/>
          <w:sz w:val="24"/>
          <w:szCs w:val="24"/>
        </w:rPr>
        <w:t xml:space="preserve">poprzez: </w:t>
      </w:r>
    </w:p>
    <w:p w14:paraId="13C40BA2" w14:textId="77777777" w:rsidR="00754996" w:rsidRPr="00754996" w:rsidRDefault="00754996" w:rsidP="00754996">
      <w:pPr>
        <w:numPr>
          <w:ilvl w:val="0"/>
          <w:numId w:val="1"/>
        </w:numPr>
        <w:tabs>
          <w:tab w:val="clear" w:pos="360"/>
        </w:tabs>
        <w:spacing w:line="240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obsługi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62FF005E" w14:textId="77777777" w:rsidR="00754996" w:rsidRPr="00754996" w:rsidRDefault="00754996" w:rsidP="00754996">
      <w:pPr>
        <w:numPr>
          <w:ilvl w:val="0"/>
          <w:numId w:val="1"/>
        </w:numPr>
        <w:tabs>
          <w:tab w:val="clear" w:pos="360"/>
        </w:tabs>
        <w:spacing w:line="240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Instalacja urządzeń lub innych środków technicznych do obsługi osób słabo słyszących, w szczególności pętli indukcyjnych, systemów FM lub urządzeń opartych o inne technologie, których celem jest wspomaganie słyszenia,</w:t>
      </w:r>
    </w:p>
    <w:p w14:paraId="6BBE1107" w14:textId="77777777" w:rsidR="00754996" w:rsidRPr="00754996" w:rsidRDefault="00754996" w:rsidP="00754996">
      <w:pPr>
        <w:numPr>
          <w:ilvl w:val="0"/>
          <w:numId w:val="1"/>
        </w:numPr>
        <w:tabs>
          <w:tab w:val="clear" w:pos="360"/>
        </w:tabs>
        <w:spacing w:line="240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na stronie internetowej KWP w Rzeszowie, informacji o zakresie działalności w postaci elektronicznego pliku zawierającego tekst odczytywalny maszynowo, nagrania treści w polskim języku migowym oraz informacji w tekście łatwym do czytania,</w:t>
      </w:r>
    </w:p>
    <w:p w14:paraId="75A0358C" w14:textId="77777777" w:rsidR="00754996" w:rsidRPr="00754996" w:rsidRDefault="00754996" w:rsidP="00754996">
      <w:pPr>
        <w:numPr>
          <w:ilvl w:val="0"/>
          <w:numId w:val="1"/>
        </w:numPr>
        <w:tabs>
          <w:tab w:val="clear" w:pos="360"/>
        </w:tabs>
        <w:spacing w:line="240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w indywidualnym przypadku, na wniosek osoby ze szczególnymi potrzebami, komunikacji z właściwymi komórkami KWP w Rzeszowie w formie określonej we wniosku,</w:t>
      </w:r>
    </w:p>
    <w:p w14:paraId="1E332D61" w14:textId="77777777" w:rsidR="00754996" w:rsidRPr="00754996" w:rsidRDefault="00754996" w:rsidP="00754996">
      <w:pPr>
        <w:numPr>
          <w:ilvl w:val="0"/>
          <w:numId w:val="1"/>
        </w:numPr>
        <w:tabs>
          <w:tab w:val="clear" w:pos="360"/>
        </w:tabs>
        <w:spacing w:line="240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 przypadku braku możliwości, w szczególności ze względów technicznych lub prawnych, zapewnienia dostępności osobie ze szczególnymi potrzebami, zapewnienie takiej osobie dostępu alternatywnego, który polega w szczególności na:</w:t>
      </w:r>
    </w:p>
    <w:p w14:paraId="2C609CE9" w14:textId="77777777" w:rsidR="00754996" w:rsidRPr="00754996" w:rsidRDefault="00754996" w:rsidP="00754996">
      <w:pPr>
        <w:numPr>
          <w:ilvl w:val="0"/>
          <w:numId w:val="2"/>
        </w:numPr>
        <w:spacing w:after="0" w:line="240" w:lineRule="auto"/>
        <w:ind w:left="2127" w:hanging="426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zapewnieniu osobie ze szczególnymi potrzebami wsparcia innej osoby,</w:t>
      </w:r>
    </w:p>
    <w:p w14:paraId="117052BD" w14:textId="77777777" w:rsidR="00754996" w:rsidRPr="00754996" w:rsidRDefault="00754996" w:rsidP="00754996">
      <w:pPr>
        <w:numPr>
          <w:ilvl w:val="0"/>
          <w:numId w:val="2"/>
        </w:numPr>
        <w:spacing w:line="240" w:lineRule="auto"/>
        <w:ind w:left="2127" w:hanging="426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zapewnieniu wsparcia technicznego osobie ze szczególnymi potrzebami, w tym z wykorzystaniem nowoczesnych technologii lub,</w:t>
      </w:r>
    </w:p>
    <w:p w14:paraId="1D22EA10" w14:textId="77777777" w:rsidR="00754996" w:rsidRPr="00754996" w:rsidRDefault="00754996" w:rsidP="00754996">
      <w:pPr>
        <w:numPr>
          <w:ilvl w:val="0"/>
          <w:numId w:val="2"/>
        </w:numPr>
        <w:spacing w:line="240" w:lineRule="auto"/>
        <w:ind w:left="2127" w:hanging="426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 xml:space="preserve">wprowadzeniu takiej organizacji przez KWP w Rzeszowie, która umożliwi realizację potrzeb osób ze szczególnymi potrzebami </w:t>
      </w:r>
      <w:r w:rsidRPr="00754996">
        <w:rPr>
          <w:rFonts w:ascii="Arial" w:eastAsia="Calibri" w:hAnsi="Arial" w:cs="Arial"/>
          <w:sz w:val="24"/>
          <w:szCs w:val="24"/>
        </w:rPr>
        <w:br/>
        <w:t>w niezbędnym zakresie dla tych osób.</w:t>
      </w:r>
    </w:p>
    <w:p w14:paraId="5F7A33A3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bCs/>
          <w:sz w:val="24"/>
          <w:szCs w:val="24"/>
        </w:rPr>
        <w:t>od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2020 r. do 2024 r.</w:t>
      </w:r>
    </w:p>
    <w:p w14:paraId="6E1BED85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40740A71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Prewencji KWP w Rzeszowie, Naczelnik Wydziału Komunikacji Społecznej KWP w Rzeszowie, Naczelnik Wydziału Inwestycji i Remontów KWP w Rzeszowie, Naczelnik Wydziału Łączności i Informatyki KWP w Rzeszowie, Naczelnik Sztabu Policji KWP w Rzeszowie.</w:t>
      </w:r>
    </w:p>
    <w:p w14:paraId="3EC16618" w14:textId="77777777" w:rsidR="00754996" w:rsidRPr="00754996" w:rsidRDefault="00754996" w:rsidP="00754996">
      <w:pPr>
        <w:keepNext/>
        <w:keepLines/>
        <w:numPr>
          <w:ilvl w:val="0"/>
          <w:numId w:val="8"/>
        </w:numPr>
        <w:spacing w:before="200" w:after="240"/>
        <w:ind w:left="851" w:hanging="425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t>Sporządzanie raportu, o którym mowa w art. 11 ustawy z dnia 19 lipca 2019 roku o zapewnianiu dostępności osobom ze szczególnymi potrzebami – w zakresie dostępności informacyjno – komunikacyjnej.</w:t>
      </w:r>
    </w:p>
    <w:p w14:paraId="1C7686C8" w14:textId="77777777" w:rsidR="00754996" w:rsidRPr="00754996" w:rsidRDefault="00754996" w:rsidP="00754996">
      <w:pPr>
        <w:tabs>
          <w:tab w:val="left" w:pos="851"/>
        </w:tabs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Czas realizacji</w:t>
      </w:r>
    </w:p>
    <w:p w14:paraId="0A1D54E4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lastRenderedPageBreak/>
        <w:t>Pierwszy raport do 15 marca 2021 r., następne co 4 lata do 15 marca danego roku.</w:t>
      </w:r>
    </w:p>
    <w:p w14:paraId="224E6514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34887739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 dostępności informacyjno-komunikacyjnej KWP w Rzeszowie.</w:t>
      </w:r>
    </w:p>
    <w:p w14:paraId="7252A011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66D3AEA0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We współpracy z koordynatorem ds. dostępności cyfrowej KWP w Rzeszowie.</w:t>
      </w:r>
    </w:p>
    <w:p w14:paraId="61DF131B" w14:textId="77777777" w:rsidR="00754996" w:rsidRPr="00754996" w:rsidRDefault="00754996" w:rsidP="00754996">
      <w:pPr>
        <w:keepNext/>
        <w:keepLines/>
        <w:numPr>
          <w:ilvl w:val="1"/>
          <w:numId w:val="9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Publikacja raportu o zapewnianiu dostępności osobom ze szczególnymi potrzebami na stronie podmiotowej Biuletynu Informacji Publicznej.</w:t>
      </w:r>
    </w:p>
    <w:p w14:paraId="45ECCAA0" w14:textId="77777777" w:rsidR="00754996" w:rsidRPr="00754996" w:rsidRDefault="00754996" w:rsidP="00754996">
      <w:pPr>
        <w:tabs>
          <w:tab w:val="left" w:pos="851"/>
        </w:tabs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Czas realizacji</w:t>
      </w:r>
    </w:p>
    <w:p w14:paraId="28263178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Pierwsza publikacja do 31 marca 2021 r., następne co 4 lata do 31 marca danego roku.</w:t>
      </w:r>
    </w:p>
    <w:p w14:paraId="5C449E29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4F74755E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Komunikacji Społecznej KWP w Rzeszowie.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1C77542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1BEA4437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Redaktor strony podmiotowej Biuletynu Informacji Publicznej.</w:t>
      </w:r>
    </w:p>
    <w:p w14:paraId="485E44B6" w14:textId="527D5B54" w:rsidR="00A25B1C" w:rsidRPr="008152BC" w:rsidRDefault="00A25B1C" w:rsidP="008152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25B1C" w:rsidRPr="008152BC" w:rsidSect="003627BB">
      <w:footerReference w:type="default" r:id="rId7"/>
      <w:pgSz w:w="11906" w:h="16838"/>
      <w:pgMar w:top="1417" w:right="12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7AAC" w14:textId="77777777" w:rsidR="00CD73FA" w:rsidRDefault="00CD73FA">
      <w:pPr>
        <w:spacing w:after="0" w:line="240" w:lineRule="auto"/>
      </w:pPr>
      <w:r>
        <w:separator/>
      </w:r>
    </w:p>
  </w:endnote>
  <w:endnote w:type="continuationSeparator" w:id="0">
    <w:p w14:paraId="3BD49BCA" w14:textId="77777777" w:rsidR="00CD73FA" w:rsidRDefault="00C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00F69" w14:textId="77777777" w:rsidR="00F23F04" w:rsidRDefault="007549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61BEA1C" w14:textId="77777777" w:rsidR="00F23F04" w:rsidRDefault="00CD7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F6B2" w14:textId="77777777" w:rsidR="00CD73FA" w:rsidRDefault="00CD73FA">
      <w:pPr>
        <w:spacing w:after="0" w:line="240" w:lineRule="auto"/>
      </w:pPr>
      <w:r>
        <w:separator/>
      </w:r>
    </w:p>
  </w:footnote>
  <w:footnote w:type="continuationSeparator" w:id="0">
    <w:p w14:paraId="7A3222E2" w14:textId="77777777" w:rsidR="00CD73FA" w:rsidRDefault="00CD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DE9"/>
    <w:multiLevelType w:val="multilevel"/>
    <w:tmpl w:val="01B02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C209A3"/>
    <w:multiLevelType w:val="multilevel"/>
    <w:tmpl w:val="4D64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605C7B"/>
    <w:multiLevelType w:val="multilevel"/>
    <w:tmpl w:val="0F126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9012CC"/>
    <w:multiLevelType w:val="multilevel"/>
    <w:tmpl w:val="3D1A8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3582F"/>
    <w:multiLevelType w:val="hybridMultilevel"/>
    <w:tmpl w:val="1D940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572AC"/>
    <w:multiLevelType w:val="hybridMultilevel"/>
    <w:tmpl w:val="E02221DC"/>
    <w:lvl w:ilvl="0" w:tplc="29A4C6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490"/>
    <w:multiLevelType w:val="hybridMultilevel"/>
    <w:tmpl w:val="8D7C54CA"/>
    <w:lvl w:ilvl="0" w:tplc="07443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5B1"/>
    <w:multiLevelType w:val="multilevel"/>
    <w:tmpl w:val="D1B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735B76"/>
    <w:multiLevelType w:val="multilevel"/>
    <w:tmpl w:val="99C49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A21959"/>
    <w:multiLevelType w:val="hybridMultilevel"/>
    <w:tmpl w:val="DDDAA0BE"/>
    <w:lvl w:ilvl="0" w:tplc="48763566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4DFB5C36"/>
    <w:multiLevelType w:val="multilevel"/>
    <w:tmpl w:val="E76A5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E737D8"/>
    <w:multiLevelType w:val="hybridMultilevel"/>
    <w:tmpl w:val="126AB8DC"/>
    <w:lvl w:ilvl="0" w:tplc="65BA2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5F71"/>
    <w:multiLevelType w:val="hybridMultilevel"/>
    <w:tmpl w:val="767E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69A"/>
    <w:multiLevelType w:val="hybridMultilevel"/>
    <w:tmpl w:val="29E0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4B1DC1"/>
    <w:multiLevelType w:val="hybridMultilevel"/>
    <w:tmpl w:val="54188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27F7B"/>
    <w:multiLevelType w:val="hybridMultilevel"/>
    <w:tmpl w:val="C724229C"/>
    <w:lvl w:ilvl="0" w:tplc="212E27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C"/>
    <w:rsid w:val="00754996"/>
    <w:rsid w:val="007E12EC"/>
    <w:rsid w:val="008152BC"/>
    <w:rsid w:val="00A25B1C"/>
    <w:rsid w:val="00C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B716"/>
  <w15:chartTrackingRefBased/>
  <w15:docId w15:val="{CDBB72BC-C151-427A-90CA-782BF4A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4996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54996"/>
    <w:rPr>
      <w:rFonts w:ascii="Arial" w:eastAsia="Calibri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Siek</dc:creator>
  <cp:keywords/>
  <dc:description/>
  <cp:lastModifiedBy>Jacek Siek</cp:lastModifiedBy>
  <cp:revision>4</cp:revision>
  <dcterms:created xsi:type="dcterms:W3CDTF">2020-10-02T12:15:00Z</dcterms:created>
  <dcterms:modified xsi:type="dcterms:W3CDTF">2020-10-02T12:24:00Z</dcterms:modified>
</cp:coreProperties>
</file>